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81CD5" w14:textId="6C890DDF" w:rsidR="001B0349" w:rsidRPr="001B0349" w:rsidRDefault="001B0349">
      <w:pPr>
        <w:rPr>
          <w:rFonts w:ascii="Segoe UI Historic" w:hAnsi="Segoe UI Historic" w:cs="Segoe UI Historic"/>
          <w:b/>
          <w:bCs/>
          <w:color w:val="E4E6EB"/>
          <w:sz w:val="96"/>
          <w:szCs w:val="96"/>
          <w:shd w:val="clear" w:color="auto" w:fill="242526"/>
        </w:rPr>
      </w:pPr>
      <w:r w:rsidRPr="001B0349">
        <w:rPr>
          <w:rFonts w:ascii="Segoe UI Historic" w:hAnsi="Segoe UI Historic" w:cs="Segoe UI Historic"/>
          <w:b/>
          <w:bCs/>
          <w:color w:val="E4E6EB"/>
          <w:sz w:val="96"/>
          <w:szCs w:val="96"/>
          <w:shd w:val="clear" w:color="auto" w:fill="242526"/>
        </w:rPr>
        <w:t>News:</w:t>
      </w:r>
    </w:p>
    <w:p w14:paraId="19BC278B" w14:textId="77777777" w:rsidR="001B0349" w:rsidRPr="001B0349" w:rsidRDefault="001B0349">
      <w:pP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</w:pPr>
    </w:p>
    <w:p w14:paraId="2B3F9A78" w14:textId="30EEF7D1" w:rsidR="001B0349" w:rsidRPr="001B0349" w:rsidRDefault="001B0349">
      <w:pPr>
        <w:rPr>
          <w:rFonts w:ascii="Segoe UI Historic" w:hAnsi="Segoe UI Historic" w:cs="Segoe UI Historic"/>
          <w:color w:val="E4E6EB"/>
          <w:sz w:val="44"/>
          <w:szCs w:val="44"/>
          <w:shd w:val="clear" w:color="auto" w:fill="242526"/>
        </w:rPr>
      </w:pPr>
      <w:r w:rsidRPr="001B0349">
        <w:rPr>
          <w:rFonts w:ascii="Segoe UI Historic" w:hAnsi="Segoe UI Historic" w:cs="Segoe UI Historic"/>
          <w:color w:val="E4E6EB"/>
          <w:sz w:val="44"/>
          <w:szCs w:val="44"/>
          <w:shd w:val="clear" w:color="auto" w:fill="242526"/>
        </w:rPr>
        <w:t>Videos</w:t>
      </w:r>
    </w:p>
    <w:p w14:paraId="045A6586" w14:textId="51C6644C" w:rsidR="005E5A60" w:rsidRPr="001B0349" w:rsidRDefault="001B0349" w:rsidP="001B0349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</w:pPr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Shir 3-maalmood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socday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oo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u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dhexeeeyay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Dawlad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Deegaanka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Soomaalida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Itoobiya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iyo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Jamhuuriyada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Somaliland,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oo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lagaga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tashanaayay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sida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wax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loogaga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qaban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lahaa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ka-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ganacsiga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duurjoogta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ee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xuduudaha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isaga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tallaaba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ayaa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soo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Dhamaaday</w:t>
      </w:r>
      <w:proofErr w:type="spellEnd"/>
      <w:r w:rsidRPr="001B034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.</w:t>
      </w:r>
    </w:p>
    <w:p w14:paraId="0BD86A0E" w14:textId="25D78EC1" w:rsidR="001B0349" w:rsidRDefault="001B0349">
      <w:hyperlink r:id="rId5" w:history="1">
        <w:r>
          <w:rPr>
            <w:rStyle w:val="Hyperlink"/>
          </w:rPr>
          <w:t>(2) Facebook</w:t>
        </w:r>
      </w:hyperlink>
    </w:p>
    <w:p w14:paraId="598C3909" w14:textId="26B3C85D" w:rsidR="001B0349" w:rsidRPr="001B0349" w:rsidRDefault="001B0349" w:rsidP="001B0349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Wasiirka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Wasaaradda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Deegaanka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iyo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horumarinta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reer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miyiga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,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Marwo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,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Shukr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X.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Ismaaciil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Baandare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ayaa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waraysi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siisay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Tv-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ga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qaranka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.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wareysigaas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oo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ku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saabsanaa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Xayawaan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aan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la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aqoonsan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oo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dad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ku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dhaawacay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deegaanada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ka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tirsan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Gobolka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proofErr w:type="gram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Gabiley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,</w:t>
      </w:r>
      <w:proofErr w:type="gram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sidoo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kale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Wasiirku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waxaa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ay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beenisay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cabasho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odhanaysa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"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diyaarado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ayaa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ka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ugaadhsanayaa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agagaarka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degmada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Burco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"</w:t>
      </w:r>
    </w:p>
    <w:p w14:paraId="5A1A5107" w14:textId="11C3668C" w:rsidR="001B0349" w:rsidRDefault="001B0349" w:rsidP="001B0349">
      <w:pPr>
        <w:pStyle w:val="ListParagraph"/>
      </w:pPr>
      <w:r>
        <w:t xml:space="preserve"> </w:t>
      </w:r>
      <w:hyperlink r:id="rId6" w:history="1">
        <w:r>
          <w:rPr>
            <w:rStyle w:val="Hyperlink"/>
          </w:rPr>
          <w:t>(2) Facebook</w:t>
        </w:r>
      </w:hyperlink>
    </w:p>
    <w:p w14:paraId="1041C9AD" w14:textId="46E2A9E5" w:rsidR="001B0349" w:rsidRDefault="001B0349" w:rsidP="001B0349">
      <w:pPr>
        <w:pStyle w:val="ListParagraph"/>
      </w:pPr>
    </w:p>
    <w:p w14:paraId="009C8AF1" w14:textId="108ADD60" w:rsidR="001B0349" w:rsidRDefault="001B0349" w:rsidP="001B0349">
      <w:pPr>
        <w:pStyle w:val="ListParagraph"/>
      </w:pPr>
    </w:p>
    <w:p w14:paraId="396B02F6" w14:textId="77777777" w:rsidR="001B0349" w:rsidRPr="001B0349" w:rsidRDefault="001B0349" w:rsidP="001B0349">
      <w:pPr>
        <w:pStyle w:val="ListParagraph"/>
        <w:numPr>
          <w:ilvl w:val="0"/>
          <w:numId w:val="1"/>
        </w:numPr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3"/>
          <w:szCs w:val="23"/>
        </w:rPr>
      </w:pP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Maanta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,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waxa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ka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qabsoomay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xafiiska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Wasaaradda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kulan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dhex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maray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Wasiirka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wasaaradda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Deegaanka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Marwo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. Shukri X.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Ismaaciil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baandare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,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Agaasimaha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Guud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ee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Wasaaradda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.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Mudane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.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CabdiNasir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Axmed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Xirsi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iyo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madaxa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Xafiiska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UNDP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ee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Somaliland,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Marwo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. Samira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Xasan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oo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uu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whelinaayay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Wakiilka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xafiiska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Barnaamajka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Horumarinta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ee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Qaramada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midoobay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Mudane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. Jocelyn Mason. </w:t>
      </w:r>
    </w:p>
    <w:p w14:paraId="595D61EB" w14:textId="77777777" w:rsidR="001B0349" w:rsidRPr="001B0349" w:rsidRDefault="001B0349" w:rsidP="001B0349">
      <w:pPr>
        <w:pStyle w:val="ListParagraph"/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3"/>
          <w:szCs w:val="23"/>
        </w:rPr>
      </w:pP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Cabdi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Abokor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Yuusuf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oo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ah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sarkaal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sare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xafiiski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UNDP Somaliland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ayaa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isna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shirka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ku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wehelinaayay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madaxda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UNDP. </w:t>
      </w:r>
    </w:p>
    <w:p w14:paraId="6E826A4E" w14:textId="42DF636F" w:rsidR="001B0349" w:rsidRDefault="001B0349" w:rsidP="001B0349">
      <w:pPr>
        <w:pStyle w:val="ListParagraph"/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3"/>
          <w:szCs w:val="23"/>
        </w:rPr>
      </w:pP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shirkan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oo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daaranaa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sidii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loo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sii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xoojin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lahaa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xidhiidhka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labada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dhinac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loona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dardar-galinlahaa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hawlaha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ay ka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wada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shaqeeyaan</w:t>
      </w:r>
      <w:proofErr w:type="spellEnd"/>
    </w:p>
    <w:p w14:paraId="0EF68454" w14:textId="77777777" w:rsidR="001B0349" w:rsidRPr="001B0349" w:rsidRDefault="001B0349" w:rsidP="001B0349">
      <w:pPr>
        <w:pStyle w:val="ListParagraph"/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3"/>
          <w:szCs w:val="23"/>
        </w:rPr>
      </w:pPr>
    </w:p>
    <w:p w14:paraId="75E770B3" w14:textId="5EC27E62" w:rsidR="001B0349" w:rsidRDefault="001B0349" w:rsidP="001B0349">
      <w:pPr>
        <w:pStyle w:val="ListParagraph"/>
      </w:pPr>
      <w:r>
        <w:rPr>
          <w:noProof/>
        </w:rPr>
        <w:lastRenderedPageBreak/>
        <w:drawing>
          <wp:inline distT="0" distB="0" distL="0" distR="0" wp14:anchorId="667760E6" wp14:editId="0FB6A5EE">
            <wp:extent cx="5943600" cy="3973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603F97" wp14:editId="2789AD18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FEEC6" w14:textId="6E17CBF6" w:rsidR="001B0349" w:rsidRDefault="001B0349"/>
    <w:p w14:paraId="21F898C0" w14:textId="77777777" w:rsidR="001B0349" w:rsidRDefault="001B0349"/>
    <w:p w14:paraId="74D52F4A" w14:textId="6C553147" w:rsidR="001B0349" w:rsidRDefault="001B0349" w:rsidP="001B0349">
      <w:pPr>
        <w:pStyle w:val="ListParagraph"/>
        <w:numPr>
          <w:ilvl w:val="0"/>
          <w:numId w:val="1"/>
        </w:numPr>
      </w:pPr>
    </w:p>
    <w:p w14:paraId="6EF19776" w14:textId="77777777" w:rsidR="001B0349" w:rsidRPr="001B0349" w:rsidRDefault="001B0349" w:rsidP="001B0349">
      <w:pPr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3"/>
          <w:szCs w:val="23"/>
        </w:rPr>
      </w:pP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Maanta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waxa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Xarunta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Wasaaradda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ka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qabsoomay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Munaasabad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lagu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daah-furaayo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Mashruuca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helidda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baddal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dhuxusha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ah.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Wasaaarada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iyo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Haayada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UNDP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ayaa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iska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kaashanaya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in ay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dhimaan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qiimaha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gaasta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ee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2800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ooo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haamood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oo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ay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isticmaali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doonaan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2800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oo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qoys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.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Sannadkii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hore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sidan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oo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kale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ayay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iska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kaashteen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in ay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dhimaan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2300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oo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haamood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.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Madashaas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waxa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isugu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yimi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Wasiirka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proofErr w:type="gram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Wasaarada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,</w:t>
      </w:r>
      <w:proofErr w:type="gram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Agaasimaha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Guud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,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madaxda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UNDP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iyo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shirkadda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Hass petroleum,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sidoo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kale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qaar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kka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mid ah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hawl-wadeenada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Wasaarada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oo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haamaha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gaasta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ayadu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keentay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.</w:t>
      </w:r>
    </w:p>
    <w:p w14:paraId="454C8CC4" w14:textId="77777777" w:rsidR="001B0349" w:rsidRPr="001B0349" w:rsidRDefault="001B0349" w:rsidP="001B0349">
      <w:pPr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3"/>
          <w:szCs w:val="23"/>
        </w:rPr>
      </w:pPr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Waa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kuwan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sawiradii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madaashaas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. Video-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gana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mar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dhaw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baad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naga</w:t>
      </w:r>
      <w:proofErr w:type="spellEnd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B0349">
        <w:rPr>
          <w:rFonts w:ascii="Segoe UI Historic" w:eastAsia="Times New Roman" w:hAnsi="Segoe UI Historic" w:cs="Segoe UI Historic"/>
          <w:color w:val="E4E6EB"/>
          <w:sz w:val="23"/>
          <w:szCs w:val="23"/>
        </w:rPr>
        <w:t>helaysaan</w:t>
      </w:r>
      <w:proofErr w:type="spellEnd"/>
    </w:p>
    <w:p w14:paraId="37213639" w14:textId="17B29B6C" w:rsidR="001B0349" w:rsidRDefault="001B0349" w:rsidP="0019396C"/>
    <w:p w14:paraId="3A014797" w14:textId="5E29EE4D" w:rsidR="0019396C" w:rsidRDefault="0019396C" w:rsidP="0019396C">
      <w:r>
        <w:rPr>
          <w:noProof/>
        </w:rPr>
        <w:lastRenderedPageBreak/>
        <w:drawing>
          <wp:inline distT="0" distB="0" distL="0" distR="0" wp14:anchorId="6993EEFD" wp14:editId="4D6E5AA3">
            <wp:extent cx="5943600" cy="39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26CC1B" wp14:editId="1D980412">
            <wp:extent cx="5943600" cy="3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D9B682" wp14:editId="6BE0ECBF">
            <wp:extent cx="5943600" cy="396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C9E2" w14:textId="3F117789" w:rsidR="0019396C" w:rsidRDefault="0019396C" w:rsidP="0019396C">
      <w:pPr>
        <w:shd w:val="clear" w:color="auto" w:fill="242526"/>
        <w:rPr>
          <w:b/>
          <w:bCs/>
          <w:sz w:val="48"/>
          <w:szCs w:val="48"/>
        </w:rPr>
      </w:pPr>
    </w:p>
    <w:p w14:paraId="1C238635" w14:textId="6C8DA5FB" w:rsidR="0019396C" w:rsidRPr="0019396C" w:rsidRDefault="0019396C" w:rsidP="0019396C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</w:p>
    <w:p w14:paraId="3FAB7E05" w14:textId="77777777" w:rsidR="0019396C" w:rsidRPr="0019396C" w:rsidRDefault="0019396C" w:rsidP="0019396C">
      <w:pPr>
        <w:shd w:val="clear" w:color="auto" w:fill="242526"/>
        <w:rPr>
          <w:rFonts w:ascii="Segoe UI Historic" w:eastAsia="Times New Roman" w:hAnsi="Segoe UI Historic" w:cs="Segoe UI Historic"/>
          <w:color w:val="E4E6EB"/>
          <w:sz w:val="23"/>
          <w:szCs w:val="23"/>
        </w:rPr>
      </w:pP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Wasaaradda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Deegaanka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&amp;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Horumarinta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reer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Miyiga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ayadoo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Kaashanaysa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Booliska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Somaliland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waxay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soo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qabteen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10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harimacad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oo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sifo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sharci-darro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ah la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doonayay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in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loogu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dhoofiyo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waddanka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Yemen.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Eedaysanayaasha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arrintan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ku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luglahaa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waxay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ku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jiraan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gacanta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Police-ka.</w:t>
      </w:r>
    </w:p>
    <w:p w14:paraId="15CC2639" w14:textId="53E304FD" w:rsidR="0019396C" w:rsidRPr="0019396C" w:rsidRDefault="0019396C" w:rsidP="0019396C">
      <w:pPr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3"/>
          <w:szCs w:val="23"/>
        </w:rPr>
      </w:pP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Warkaas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oo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faahfaahsan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waxaad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ka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heli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kartaa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 xml:space="preserve"> </w:t>
      </w:r>
      <w:proofErr w:type="spellStart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Muuqaalkan</w:t>
      </w:r>
      <w:proofErr w:type="spellEnd"/>
      <w:r w:rsidRPr="0019396C">
        <w:rPr>
          <w:rFonts w:ascii="Segoe UI Historic" w:eastAsia="Times New Roman" w:hAnsi="Segoe UI Historic" w:cs="Segoe UI Historic"/>
          <w:color w:val="E4E6EB"/>
          <w:sz w:val="23"/>
          <w:szCs w:val="23"/>
        </w:rPr>
        <w:t>.</w:t>
      </w:r>
    </w:p>
    <w:p w14:paraId="5090020D" w14:textId="7A1EEDA7" w:rsidR="0019396C" w:rsidRPr="0019396C" w:rsidRDefault="0019396C" w:rsidP="0019396C">
      <w:pPr>
        <w:rPr>
          <w:sz w:val="36"/>
          <w:szCs w:val="36"/>
        </w:rPr>
      </w:pPr>
      <w:r>
        <w:rPr>
          <w:sz w:val="36"/>
          <w:szCs w:val="36"/>
        </w:rPr>
        <w:t xml:space="preserve">Link: </w:t>
      </w:r>
      <w:hyperlink r:id="rId12" w:history="1">
        <w:r>
          <w:rPr>
            <w:rStyle w:val="Hyperlink"/>
          </w:rPr>
          <w:t>(2) Facebook</w:t>
        </w:r>
      </w:hyperlink>
      <w:r>
        <w:t xml:space="preserve"> </w:t>
      </w:r>
    </w:p>
    <w:sectPr w:rsidR="0019396C" w:rsidRPr="0019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016E4"/>
    <w:multiLevelType w:val="hybridMultilevel"/>
    <w:tmpl w:val="D320FAC2"/>
    <w:lvl w:ilvl="0" w:tplc="83FCD6E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96"/>
        <w:szCs w:val="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49"/>
    <w:rsid w:val="0019396C"/>
    <w:rsid w:val="001B0349"/>
    <w:rsid w:val="00521EB8"/>
    <w:rsid w:val="005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FA06"/>
  <w15:chartTrackingRefBased/>
  <w15:docId w15:val="{B72BFCAD-6D80-450A-959D-5A5C849A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3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facebook.com/Deegaaan/videos/77658077649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eegaaan/videos/362341425098135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www.facebook.com/Deegaaan/videos/1037890113394698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abdifatah osman</dc:creator>
  <cp:keywords/>
  <dc:description/>
  <cp:lastModifiedBy>abdifatah osman</cp:lastModifiedBy>
  <cp:revision>1</cp:revision>
  <dcterms:created xsi:type="dcterms:W3CDTF">2020-11-23T07:47:00Z</dcterms:created>
  <dcterms:modified xsi:type="dcterms:W3CDTF">2020-11-23T08:07:00Z</dcterms:modified>
</cp:coreProperties>
</file>